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175C5">
      <w:pPr>
        <w:jc w:val="center"/>
        <w:rPr>
          <w:rFonts w:asciiTheme="minorEastAsia" w:hAnsiTheme="minorEastAsia" w:cstheme="minorEastAsia"/>
          <w:sz w:val="44"/>
          <w:szCs w:val="44"/>
        </w:rPr>
      </w:pPr>
    </w:p>
    <w:p w14:paraId="18F2F7B6">
      <w:pPr>
        <w:keepNext w:val="0"/>
        <w:keepLines w:val="0"/>
        <w:widowControl/>
        <w:suppressLineNumbers w:val="0"/>
        <w:jc w:val="center"/>
      </w:pPr>
      <w:r>
        <w:rPr>
          <w:rFonts w:ascii="组LILPN难ÀŒÃÂ" w:hAnsi="组LILPN难ÀŒÃÂ" w:eastAsia="组LILPN难ÀŒÃÂ" w:cs="组LILPN难ÀŒÃÂ"/>
          <w:color w:val="000000"/>
          <w:kern w:val="0"/>
          <w:sz w:val="41"/>
          <w:szCs w:val="41"/>
          <w:lang w:val="en-US" w:eastAsia="zh-CN" w:bidi="ar"/>
        </w:rPr>
        <w:t>关于印发《彰武县农村困难家庭</w:t>
      </w:r>
    </w:p>
    <w:p w14:paraId="73390985">
      <w:pPr>
        <w:widowControl/>
        <w:shd w:val="clear" w:color="auto" w:fill="FFFFFF"/>
        <w:jc w:val="center"/>
        <w:rPr>
          <w:rFonts w:ascii="fzs" w:hAnsi="fzs" w:eastAsia="宋体" w:cs="宋体"/>
          <w:color w:val="333333"/>
          <w:kern w:val="0"/>
          <w:sz w:val="42"/>
          <w:szCs w:val="42"/>
        </w:rPr>
      </w:pPr>
      <w:r>
        <w:rPr>
          <w:rFonts w:hint="default" w:ascii="组LILPN难ÀŒÃÂ" w:hAnsi="组LILPN难ÀŒÃÂ" w:eastAsia="组LILPN难ÀŒÃÂ" w:cs="组LILPN难ÀŒÃÂ"/>
          <w:color w:val="000000"/>
          <w:kern w:val="0"/>
          <w:sz w:val="41"/>
          <w:szCs w:val="41"/>
          <w:lang w:val="en-US" w:eastAsia="zh-CN" w:bidi="ar"/>
        </w:rPr>
        <w:t>常年病人托管工作实施方案》的通知</w:t>
      </w:r>
    </w:p>
    <w:p w14:paraId="0E4C39C3">
      <w:pPr>
        <w:widowControl/>
        <w:shd w:val="clear" w:color="auto" w:fill="FFFFFF"/>
        <w:jc w:val="center"/>
        <w:rPr>
          <w:rFonts w:hint="eastAsia" w:ascii="fzs" w:hAnsi="fzs" w:eastAsia="宋体" w:cs="宋体"/>
          <w:color w:val="333333"/>
          <w:kern w:val="0"/>
          <w:sz w:val="42"/>
          <w:szCs w:val="42"/>
        </w:rPr>
      </w:pPr>
    </w:p>
    <w:p w14:paraId="37F8C15F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彰政办发[2012]44 号</w:t>
      </w:r>
    </w:p>
    <w:p w14:paraId="74F91EA9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BC72C56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各乡镇人民政府，县政府有关部门： </w:t>
      </w:r>
    </w:p>
    <w:p w14:paraId="13E2A1D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经县政府同意，现将《彰武县农村困难家庭常年病人托管工 </w:t>
      </w:r>
    </w:p>
    <w:p w14:paraId="301A81E5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作实施方案》印发给你们，请结合实际，认真贯彻执行。 </w:t>
      </w:r>
    </w:p>
    <w:p w14:paraId="46F42654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3CD8903C">
      <w:pPr>
        <w:keepNext w:val="0"/>
        <w:keepLines w:val="0"/>
        <w:widowControl/>
        <w:suppressLineNumbers w:val="0"/>
        <w:ind w:firstLine="2880" w:firstLineChars="9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彰武县人民政府办公室</w:t>
      </w:r>
    </w:p>
    <w:p w14:paraId="6A3FEA0C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二〇一二年七月十三日</w:t>
      </w:r>
    </w:p>
    <w:p w14:paraId="0A5EFF9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（此件公开发布）</w:t>
      </w:r>
    </w:p>
    <w:p w14:paraId="1D14FAAC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7B26AFEC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1B90BEC6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2FC1C231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58964643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358D6760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32F969D9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6B3D3FD5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彰武县农村困难家庭常年病人托管工作实施方案</w:t>
      </w:r>
    </w:p>
    <w:p w14:paraId="24E2FA89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7126FCE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为深入贯彻落实科学发展观，更好地帮助农村常年病人家庭 </w:t>
      </w:r>
    </w:p>
    <w:p w14:paraId="06CB9B62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解决困难，解放农村劳动力，提高家庭生活水平，促进社会和谐 </w:t>
      </w:r>
    </w:p>
    <w:p w14:paraId="02653906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稳定，结合我县实际，特制定本实施方案。 </w:t>
      </w:r>
    </w:p>
    <w:p w14:paraId="415A7F8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一、范围及对象 </w:t>
      </w:r>
    </w:p>
    <w:p w14:paraId="3B5F806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凡我县农村低保户或低保边缘户中的常年病人，同时具备以 </w:t>
      </w:r>
    </w:p>
    <w:p w14:paraId="296BA5F6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下条件，即可享受托管服务。 </w:t>
      </w:r>
    </w:p>
    <w:p w14:paraId="1A5D704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（一）经县级（含县级）以上医疗卫生部门认定，患有疾病 </w:t>
      </w:r>
    </w:p>
    <w:p w14:paraId="795AA745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且无传染病和精神病的。 </w:t>
      </w:r>
    </w:p>
    <w:p w14:paraId="60CF31C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（二）家庭中有常年外出务工人员，或因照料常年病人暂不 </w:t>
      </w:r>
    </w:p>
    <w:p w14:paraId="2F1F80A8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能外出务工的。 </w:t>
      </w:r>
    </w:p>
    <w:p w14:paraId="52EAD1B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二、机构设置 </w:t>
      </w:r>
    </w:p>
    <w:p w14:paraId="430B902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彰武县托管服务中心负责管理，工作人员实行聘任制，服务 </w:t>
      </w:r>
    </w:p>
    <w:p w14:paraId="018F9CC3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人员按 5：1 比例向社会招聘。 </w:t>
      </w:r>
    </w:p>
    <w:p w14:paraId="65EA7DE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三、申请审批程序 </w:t>
      </w:r>
    </w:p>
    <w:p w14:paraId="7C32DE6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托管服务的申请和审批，按照下列规定办理： </w:t>
      </w:r>
    </w:p>
    <w:p w14:paraId="17BA1BF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（一）个人通过村委会向乡镇人民政府提出申请，无行为能 </w:t>
      </w:r>
    </w:p>
    <w:p w14:paraId="0704D38F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力的由直近亲属或村委会代为申请。申请时，应如实提供户口簿、 </w:t>
      </w:r>
    </w:p>
    <w:p w14:paraId="2F25927D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身份证、县级（含县级）以上医疗诊断证明、低保证或低保边缘 </w:t>
      </w:r>
    </w:p>
    <w:p w14:paraId="0EE7FC66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户证明、务工单位证明等相关证明材料。 </w:t>
      </w:r>
    </w:p>
    <w:p w14:paraId="021E427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（二）乡镇自接到书面申请之日起 10 个工作日内，组织专 </w:t>
      </w:r>
    </w:p>
    <w:p w14:paraId="1FF822E4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门人员对申请人提供的相关情况进行调查核实。符合条件的，填 </w:t>
      </w:r>
    </w:p>
    <w:p w14:paraId="6E13ED4D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写《农村常年病人托管审批表》，经乡镇主要领导审核同意后，</w:t>
      </w:r>
    </w:p>
    <w:p w14:paraId="06917223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报县民政局。 </w:t>
      </w:r>
    </w:p>
    <w:p w14:paraId="3967B82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（三）县民政局自收到乡镇政府的审核意见和有关材料之日 </w:t>
      </w:r>
    </w:p>
    <w:p w14:paraId="2415D6AA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起 5 个工作日内，进行审核审批。 </w:t>
      </w:r>
    </w:p>
    <w:p w14:paraId="6A4BCD7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四、经费来源 </w:t>
      </w:r>
    </w:p>
    <w:p w14:paraId="4DD5AEE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托管服务的经费通过以下渠道进行筹集： </w:t>
      </w:r>
    </w:p>
    <w:p w14:paraId="5708BCF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（一）托管对象低保户每人每月交纳 200 元，低保边缘户每人每月交纳 300 元。 </w:t>
      </w:r>
    </w:p>
    <w:p w14:paraId="7E71788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（二）省市财政给予补贴。 </w:t>
      </w:r>
    </w:p>
    <w:p w14:paraId="441C9FF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（三）县民政局从可支配资金中予以调剂。 </w:t>
      </w:r>
    </w:p>
    <w:p w14:paraId="43859E2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五、管理与服务 </w:t>
      </w:r>
    </w:p>
    <w:p w14:paraId="0F5D332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（一）对入住的托管对象，由家庭主要成员、所在村委会、 </w:t>
      </w:r>
    </w:p>
    <w:p w14:paraId="25F4868A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乡镇民政部门和托管服务中心共同签订《彰武县农村常年病人入 </w:t>
      </w:r>
    </w:p>
    <w:p w14:paraId="3FA76EDB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住托管中心协议》。 </w:t>
      </w:r>
    </w:p>
    <w:p w14:paraId="28F59D0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（二）托管服务中心要强化管理和服务，健全组织机构，明 </w:t>
      </w:r>
    </w:p>
    <w:p w14:paraId="3DF005DE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确工作职责，倾力为托管对象提供日常生活照料、基本护理和特 </w:t>
      </w:r>
    </w:p>
    <w:p w14:paraId="68D7FBA7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殊护理等服务。 </w:t>
      </w:r>
    </w:p>
    <w:p w14:paraId="189AF97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（三）托管服务中心要设立医疗室，对患大病急需治疗的托 </w:t>
      </w:r>
    </w:p>
    <w:p w14:paraId="7BEE48EA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管对象，应及时送往卫生部门指定的新型农村合作医疗定点医疗 </w:t>
      </w:r>
    </w:p>
    <w:p w14:paraId="6A571504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机构诊治。通知家属后，家属应在五小时内赶到医院，治疗费用 </w:t>
      </w:r>
    </w:p>
    <w:p w14:paraId="1E007029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自理。 </w:t>
      </w:r>
    </w:p>
    <w:p w14:paraId="0BA3CA1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（四）享受托管服务的时限为 6—12 个月，若还需享受托管服务，可再次申请。 </w:t>
      </w:r>
    </w:p>
    <w:p w14:paraId="58C6B22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六、具体要求 </w:t>
      </w:r>
    </w:p>
    <w:p w14:paraId="3628228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（一）提高认识，加强领导。农村困难家庭常年病人托管工</w:t>
      </w:r>
    </w:p>
    <w:p w14:paraId="20E62815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程，是完善农村社会救助体系的重要措施，是农村特困群众尽快 </w:t>
      </w:r>
    </w:p>
    <w:p w14:paraId="51AFAE2F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脱贫的基础工程，事关农村贫困群众的切身利益。各乡镇要高度 </w:t>
      </w:r>
    </w:p>
    <w:p w14:paraId="5325B7F1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重视，加强领导，成立相应组织，在县农村常年病人托管工作领 </w:t>
      </w:r>
    </w:p>
    <w:p w14:paraId="60BC35BC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导小组的统一领导下开展工作。 </w:t>
      </w:r>
    </w:p>
    <w:p w14:paraId="23764B0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（二）密切配合，各司其职。各乡镇和有关部门要加强协作， </w:t>
      </w:r>
    </w:p>
    <w:p w14:paraId="398698EA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形成合力，真正实现政府统一领导、民政部门牵头、相关部门密 </w:t>
      </w:r>
    </w:p>
    <w:p w14:paraId="62370CFC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切配合的工作机制。民政部门负责指导和监督托管服务中心的日 </w:t>
      </w:r>
    </w:p>
    <w:p w14:paraId="15FEBE28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常管理；发改部门负责将托管服务中心建设纳入当地发展规划； </w:t>
      </w:r>
    </w:p>
    <w:p w14:paraId="0FA6ECF0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财政部门负责将托管机构所需经费纳入财政预算，并保证资金及 </w:t>
      </w:r>
    </w:p>
    <w:p w14:paraId="75FB6773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时拨付到位；卫生部门负责为托管对象提供医疗服务；人力资源 </w:t>
      </w:r>
    </w:p>
    <w:p w14:paraId="24F39423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和社会保障部门负责配合民政部门做好人员的招聘与管理；各乡 </w:t>
      </w:r>
    </w:p>
    <w:p w14:paraId="78E3D0F2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镇负责公正准确地做好托管对象的调查核实，并协调解决相关事 </w:t>
      </w:r>
    </w:p>
    <w:p w14:paraId="6A874BE2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宜。 </w:t>
      </w:r>
    </w:p>
    <w:p w14:paraId="11EA8D7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（三）明确时限，全力推进。各乡镇及有关部门要严格把好 </w:t>
      </w:r>
    </w:p>
    <w:p w14:paraId="096F9D5B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入住对象的审核关、审批关，确保托管工作稳步有序开展，切实 </w:t>
      </w:r>
    </w:p>
    <w:p w14:paraId="66136A7D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解决农村外出务工家庭的后顾之忧。此次托管工作从 7 月 10 日开始，分三个阶段进行：7 月 10 日至 20 日为个人申请阶段，7月 21 日至 7 月 31 日为乡镇审核阶段，8 月 1 日至 8 月 15 日为县民政局审批阶段，8 月 20 日前实现入住。</w:t>
      </w:r>
    </w:p>
    <w:p w14:paraId="1D1C68CC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7DAC75C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附件：彰武县农村常年病人托管工作领导小组</w:t>
      </w:r>
    </w:p>
    <w:p w14:paraId="0F94BB7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4D26C13B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36098979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0D8DC880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28758C4F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04545930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65EF4B37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55963F64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彰政办发[2012]44 号附件： </w:t>
      </w:r>
    </w:p>
    <w:p w14:paraId="282D7854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235F60FE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5A6547F4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彰武县农村常年病人托管工作领导小组</w:t>
      </w:r>
    </w:p>
    <w:p w14:paraId="3B20E2DC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7C30D97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组 长： 孙奎元 副县长 </w:t>
      </w:r>
    </w:p>
    <w:p w14:paraId="315BA8E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副组长：刘 勤 县民政局局长 </w:t>
      </w:r>
    </w:p>
    <w:p w14:paraId="2BE989F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成 员： 李亚文 县民政局副局长 </w:t>
      </w:r>
    </w:p>
    <w:p w14:paraId="34DE1ED6"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高宝江 县财政局副局长 </w:t>
      </w:r>
    </w:p>
    <w:p w14:paraId="11AECC5C"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邵本军 县发展和改革局副局长 </w:t>
      </w:r>
    </w:p>
    <w:p w14:paraId="4811F7DD"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姜红军 县卫生局副局长 </w:t>
      </w:r>
    </w:p>
    <w:p w14:paraId="05DDA3B2"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刘秋实 县人力资源和社会保障局副局长 </w:t>
      </w:r>
    </w:p>
    <w:p w14:paraId="36230FC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521C6343"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皮 兴 县农村常年病人托管中心主任</w:t>
      </w:r>
    </w:p>
    <w:p w14:paraId="62ABB6D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领导小组下设办公室，办公室设在县民政局，办公室主任由 </w:t>
      </w:r>
    </w:p>
    <w:p w14:paraId="500E352C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李亚文同志兼任，副主任由皮兴同志兼任。 </w:t>
      </w:r>
    </w:p>
    <w:p w14:paraId="28E3353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EE1979">
      <w:pPr>
        <w:spacing w:line="600" w:lineRule="exact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组LILPN难ÀŒÃÂ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6F6AB"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21D02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321D02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 w14:paraId="71C5939F">
    <w:pPr>
      <w:pStyle w:val="5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彰武县人民政府发布     </w:t>
    </w:r>
  </w:p>
  <w:p w14:paraId="74BCD5EB"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E1495"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0874827D"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彰武县人民政府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OWYzZWU5MmFmOGVmNDNlN2ZlZjU2NmQ4M2UwYTIifQ=="/>
  </w:docVars>
  <w:rsids>
    <w:rsidRoot w:val="00172A27"/>
    <w:rsid w:val="001000E8"/>
    <w:rsid w:val="00102C52"/>
    <w:rsid w:val="00172A27"/>
    <w:rsid w:val="001C4A7A"/>
    <w:rsid w:val="001E1F7C"/>
    <w:rsid w:val="0064614C"/>
    <w:rsid w:val="007D210C"/>
    <w:rsid w:val="008F3097"/>
    <w:rsid w:val="009718D7"/>
    <w:rsid w:val="00AC6825"/>
    <w:rsid w:val="00F144C5"/>
    <w:rsid w:val="019E71BD"/>
    <w:rsid w:val="04B679C3"/>
    <w:rsid w:val="07417A70"/>
    <w:rsid w:val="07554BBC"/>
    <w:rsid w:val="080F63D8"/>
    <w:rsid w:val="09341458"/>
    <w:rsid w:val="0ACB2D46"/>
    <w:rsid w:val="0B0912D7"/>
    <w:rsid w:val="152D2DCA"/>
    <w:rsid w:val="18561AAE"/>
    <w:rsid w:val="18CB70F6"/>
    <w:rsid w:val="1DEC284C"/>
    <w:rsid w:val="1E6523AC"/>
    <w:rsid w:val="22440422"/>
    <w:rsid w:val="239B17CA"/>
    <w:rsid w:val="24D75076"/>
    <w:rsid w:val="2E171974"/>
    <w:rsid w:val="31A15F24"/>
    <w:rsid w:val="395347B5"/>
    <w:rsid w:val="39A232A0"/>
    <w:rsid w:val="39E745AA"/>
    <w:rsid w:val="3B5A6BBB"/>
    <w:rsid w:val="3EDA13A6"/>
    <w:rsid w:val="3FA87C99"/>
    <w:rsid w:val="42F058B7"/>
    <w:rsid w:val="436109F6"/>
    <w:rsid w:val="441A38D4"/>
    <w:rsid w:val="4BC77339"/>
    <w:rsid w:val="4C866B3B"/>
    <w:rsid w:val="4C9236C5"/>
    <w:rsid w:val="505C172E"/>
    <w:rsid w:val="52F46F0B"/>
    <w:rsid w:val="53D8014D"/>
    <w:rsid w:val="55E064E0"/>
    <w:rsid w:val="572C6D10"/>
    <w:rsid w:val="5DC34279"/>
    <w:rsid w:val="608816D1"/>
    <w:rsid w:val="60914FA6"/>
    <w:rsid w:val="60EF4E7F"/>
    <w:rsid w:val="665233C1"/>
    <w:rsid w:val="67F1149D"/>
    <w:rsid w:val="6AD9688B"/>
    <w:rsid w:val="6C4A0FF4"/>
    <w:rsid w:val="6D0E3F22"/>
    <w:rsid w:val="79900680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paragraph" w:customStyle="1" w:styleId="9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gz_t3"/>
    <w:basedOn w:val="8"/>
    <w:qFormat/>
    <w:uiPriority w:val="0"/>
  </w:style>
  <w:style w:type="character" w:customStyle="1" w:styleId="11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1681</Words>
  <Characters>1708</Characters>
  <Lines>37</Lines>
  <Paragraphs>10</Paragraphs>
  <TotalTime>0</TotalTime>
  <ScaleCrop>false</ScaleCrop>
  <LinksUpToDate>false</LinksUpToDate>
  <CharactersWithSpaces>1843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2023-03-28T07:56:00Z</dcterms:created>
  <dc:creator>t</dc:creator>
  <cp:lastModifiedBy>sky</cp:lastModifiedBy>
  <cp:lastPrinted>2023-03-28T07:57:00Z</cp:lastPrinted>
  <dcterms:modified xsi:type="dcterms:W3CDTF">2025-02-17T07:23:14Z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288205A0147C42A78CAEC807884F71F8_13</vt:lpwstr>
  </property>
  <property fmtid="{D5CDD505-2E9C-101B-9397-08002B2CF9AE}" pid="4" name="KSOTemplateDocerSaveRecord">
    <vt:lpwstr>eyJoZGlkIjoiMDc3OWYzZWU5MmFmOGVmNDNlN2ZlZjU2NmQ4M2UwYTIiLCJ1c2VySWQiOiI1MDQxODg2NTIifQ==</vt:lpwstr>
  </property>
</Properties>
</file>