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彰武县卫生健康局</w:t>
      </w:r>
      <w:r>
        <w:rPr>
          <w:rFonts w:hint="eastAsia" w:ascii="黑体" w:hAnsi="黑体" w:eastAsia="黑体"/>
          <w:sz w:val="44"/>
          <w:szCs w:val="44"/>
        </w:rPr>
        <w:t>行政检查流程图</w:t>
      </w:r>
    </w:p>
    <w:p>
      <w:pPr>
        <w:snapToGrid w:val="0"/>
        <w:jc w:val="center"/>
        <w:rPr>
          <w:rFonts w:ascii="黑体" w:eastAsia="黑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297180</wp:posOffset>
                </wp:positionV>
                <wp:extent cx="1143000" cy="4259580"/>
                <wp:effectExtent l="4445" t="5080" r="14605" b="21590"/>
                <wp:wrapNone/>
                <wp:docPr id="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5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bCs/>
                                <w:szCs w:val="21"/>
                              </w:rPr>
                              <w:t>问题处理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1．违法事实显著轻微的，下达《监督意见书》责令其改正。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2．对违法事实清楚、证据确凿、案情简单的问题依法做出《当场处罚决定书》。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3．对违法事实比较严重且社会影响恶劣的，需做进一步调查的，依法立案并适用一般程序予以处理。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4．对责令限期改正事项的整改情况进行跟踪监督检查。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hAnsi="宋体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2.5pt;margin-top:23.4pt;height:335.4pt;width:90pt;z-index:251658240;mso-width-relative:page;mso-height-relative:page;" fillcolor="#FFFFFF" filled="t" stroked="t" coordsize="21600,21600" o:gfxdata="UEsDBAoAAAAAAIdO4kAAAAAAAAAAAAAAAAAEAAAAZHJzL1BLAwQUAAAACACHTuJAVbKVW9gAAAAK&#10;AQAADwAAAGRycy9kb3ducmV2LnhtbE2PwU7DMBBE70j8g7VI3KidUlIa4vQAKhLHNr1w28QmCcTr&#10;KHbawNezPcFxZ0az8/Lt7HpxsmPoPGlIFgqEpdqbjhoNx3J39wgiRCSDvSer4dsG2BbXVzlmxp9p&#10;b0+H2AguoZChhjbGIZMy1K11GBZ+sMTehx8dRj7HRpoRz1zuerlUKpUOO+IPLQ72ubX112FyGqpu&#10;ecSfffmq3GZ3H9/m8nN6f9H69iZRTyCineNfGC7zeToUvKnyE5kgeg3r9IFZooZVyggc2KwuQsVO&#10;sk5BFrn8j1D8AlBLAwQUAAAACACHTuJAy6AoUOwBAADcAwAADgAAAGRycy9lMm9Eb2MueG1srVPN&#10;bhMxEL4j8Q6W72R3Q4OaVTY9EMIFQaWWB5j4Z9eS/2S72c3TIHHjIXgcxGswdkLaQg8VYg/eGc/4&#10;m/m+sVdXk9FkL0JUzna0mdWUCMscV7bv6Ofb7atLSmICy0E7Kzp6EJFerV++WI2+FXM3OM1FIAhi&#10;Yzv6jg4p+baqIhuEgThzXlgMShcMJHRDX/EAI6IbXc3r+k01usB9cEzEiLubY5CuC76UgqVPUkaR&#10;iO4o9pbKGsq6y2u1XkHbB/CDYqc24B+6MKAsFj1DbSABuQvqLyijWHDRyTRjzlROSsVE4YBsmvoP&#10;NjcDeFG4oDjRn2WK/w+WfdxfB6J4RxeUWDA4op9fvv34/pUsszajjy2m3PjrcPIimpnoJIPJf6RA&#10;pqLn4aynmBJhuNk0F6/rGmVnGLuYL5aLy6J4dX/ch5jeC2dINjoacGBFR9h/iAlLYurvlFwtOq34&#10;VmldnNDv3upA9oDD3ZYv94xHHqVpS8aOLhdzZMgA75jUkNA0HllH25d6j07Eh8BIIHN4Ajg3toE4&#10;HBsoCDkNWqOSyHpBOwjg7ywn6eBRWYtPgOZmjOCUaIEvJlslM4HSz8lEdtoiyTyZ4yyylabdhDDZ&#10;3Dl+wJHe+aD6ASVtSus5gleoqHO67vmOPvQL6P2j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bKVW9gAAAAKAQAADwAAAAAAAAABACAAAAAiAAAAZHJzL2Rvd25yZXYueG1sUEsBAhQAFAAAAAgA&#10;h07iQMugKFDsAQAA3A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bCs/>
                          <w:szCs w:val="21"/>
                        </w:rPr>
                      </w:pPr>
                      <w:r>
                        <w:rPr>
                          <w:rFonts w:hint="eastAsia" w:hAnsi="宋体"/>
                          <w:bCs/>
                          <w:szCs w:val="21"/>
                        </w:rPr>
                        <w:t>问题处理</w:t>
                      </w:r>
                    </w:p>
                    <w:p>
                      <w:pPr>
                        <w:jc w:val="center"/>
                        <w:rPr>
                          <w:rFonts w:hAnsi="宋体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1．违法事实显著轻微的，下达《监督意见书》责令其改正。</w:t>
                      </w: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2．对违法事实清楚、证据确凿、案情简单的问题依法做出《当场处罚决定书》。</w:t>
                      </w: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3．对违法事实比较严重且社会影响恶劣的，需做进一步调查的，依法立案并适用一般程序予以处理。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4．对责令限期改正事项的整改情况进行跟踪监督检查。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hAnsi="宋体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297180</wp:posOffset>
                </wp:positionV>
                <wp:extent cx="1143000" cy="4259580"/>
                <wp:effectExtent l="4445" t="5080" r="14605" b="21590"/>
                <wp:wrapNone/>
                <wp:docPr id="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5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bCs/>
                                <w:szCs w:val="21"/>
                              </w:rPr>
                              <w:t>检查记录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hAnsi="宋体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1．检查人员根据检查情况当场制作现场检查笔录，并交被检查单位现场负责人员或其他人员核对签字。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2．检查人员对有关人员进行询问时制作现场询问笔录，并交被询问人核对签名。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3．检查人员进行现场勘验、测试或采样的，应当制作勘验和采样记录。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hAnsi="宋体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18.25pt;margin-top:23.4pt;height:335.4pt;width:90pt;z-index:251657216;mso-width-relative:page;mso-height-relative:page;" fillcolor="#FFFFFF" filled="t" stroked="t" coordsize="21600,21600" o:gfxdata="UEsDBAoAAAAAAIdO4kAAAAAAAAAAAAAAAAAEAAAAZHJzL1BLAwQUAAAACACHTuJAGVmt+tgAAAAK&#10;AQAADwAAAGRycy9kb3ducmV2LnhtbE2PMU/DMBCFdyT+g3VIbNRJCy6EOB1ARWJs04XNiY8kEJ+j&#10;2GkDv57rVLa7e0/vvpdvZteLI46h86QhXSQgkGpvO2o0HMrt3SOIEA1Z03tCDT8YYFNcX+Ums/5E&#10;OzzuYyM4hEJmNLQxDpmUoW7RmbDwAxJrn350JvI6NtKO5sThrpfLJFHSmY74Q2sGfGmx/t5PTkPV&#10;LQ/md1e+Je5pu4rvc/k1fbxqfXuTJs8gIs7xYoYzPqNDwUyVn8gG0Wu4X6kHtvKguAIbVHo+VBrW&#10;6VqBLHL5v0LxB1BLAwQUAAAACACHTuJA8l4pq+sBAADcAwAADgAAAGRycy9lMm9Eb2MueG1srVNL&#10;jhMxEN0jcQfLe9LdIUGZVjqzIIQNgpFmOEDFn25L/sn2pDunQWLHITgO4hqUnZCZARYI0Qt32S6/&#10;eu+Vvb6ejCYHEaJytqPNrKZEWOa4sn1HP97tXqwoiQksB+2s6OhRRHq9ef5sPfpWzN3gNBeBIIiN&#10;7eg7OqTk26qKbBAG4sx5YXFTumAg4TT0FQ8wIrrR1byuX1WjC9wHx0SMuLo9bdJNwZdSsPRByigS&#10;0R1FbqmMoYz7PFabNbR9AD8odqYB/8DCgLJY9AK1hQTkPqjfoIxiwUUn04w5UzkpFRNFA6pp6l/U&#10;3A7gRdGC5kR/sSn+P1j2/nATiOIdXVBiwWCLvn/68u3rZ7LK3ow+tphy62/CeRYxzEInGUz+owQy&#10;FT+PFz/FlAjDxaZZvKxrtJ3h3mK+vFquiuPVw3EfYnornCE56GjAhhUf4fAuJiyJqT9TcrXotOI7&#10;pXWZhH7/WgdyAGzurnyZMx55kqYtGTt6tZwvkQjgHZMaEobGo+po+1LvyYn4GBgFZA1/AM7EthCH&#10;E4GCkNOgNSqJ7Be0gwD+xnKSjh6dtfgEaCZjBKdEC3wxOSqZCZT+m0xUpy2KzJ059SJHadpPCJPD&#10;veNHbOm9D6of0NKmUM87eIWKO+frnu/o43kBfXiU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Wa362AAAAAoBAAAPAAAAAAAAAAEAIAAAACIAAABkcnMvZG93bnJldi54bWxQSwECFAAUAAAACACH&#10;TuJA8l4pq+sBAADc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bCs/>
                          <w:szCs w:val="21"/>
                        </w:rPr>
                      </w:pPr>
                      <w:r>
                        <w:rPr>
                          <w:rFonts w:hint="eastAsia" w:hAnsi="宋体"/>
                          <w:bCs/>
                          <w:szCs w:val="21"/>
                        </w:rPr>
                        <w:t>检查记录</w:t>
                      </w:r>
                    </w:p>
                    <w:p>
                      <w:pPr>
                        <w:jc w:val="center"/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hAnsi="宋体"/>
                          <w:sz w:val="18"/>
                          <w:szCs w:val="18"/>
                        </w:rPr>
                        <w:t> </w:t>
                      </w: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1．检查人员根据检查情况当场制作现场检查笔录，并交被检查单位现场负责人员或其他人员核对签字。</w:t>
                      </w: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2．检查人员对有关人员进行询问时制作现场询问笔录，并交被询问人核对签名。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3．检查人员进行现场勘验、测试或采样的，应当制作勘验和采样记录。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hAnsi="宋体"/>
                          <w:sz w:val="18"/>
                          <w:szCs w:val="18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297180</wp:posOffset>
                </wp:positionV>
                <wp:extent cx="1143000" cy="4259580"/>
                <wp:effectExtent l="4445" t="5080" r="14605" b="21590"/>
                <wp:wrapNone/>
                <wp:docPr id="3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5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Ansi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bCs/>
                                <w:szCs w:val="21"/>
                              </w:rPr>
                              <w:t>检查方法</w:t>
                            </w:r>
                          </w:p>
                          <w:p>
                            <w:pPr>
                              <w:ind w:firstLine="422" w:firstLineChars="200"/>
                              <w:rPr>
                                <w:rFonts w:hAnsi="宋体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1．检查人员不少于两人，佩戴证章，穿着监督制服，检查时出示《行政执法证》，并说明检查理由。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．实施监督检查时听取被检查人根据检查内容所做的介绍；查阅被检查人的有关制度、检查记录、技术资料及其他书面资料等材料一式一份；运用专业卫生技术进行实地检查、勘验、测试和采样；根据需要对有关人员进行查询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hAnsi="宋体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53.25pt;margin-top:23.4pt;height:335.4pt;width:90pt;z-index:251656192;mso-width-relative:page;mso-height-relative:page;" fillcolor="#FFFFFF" filled="t" stroked="t" coordsize="21600,21600" o:gfxdata="UEsDBAoAAAAAAIdO4kAAAAAAAAAAAAAAAAAEAAAAZHJzL1BLAwQUAAAACACHTuJAV0XZtdcAAAAK&#10;AQAADwAAAGRycy9kb3ducmV2LnhtbE2PQU+DQBCF7yb+h82YeLO7oNJKWXrQ1MRjSy/eBhiByu4S&#10;dmnRX+/0VI/vzZc372Wb2fTiRKPvnNUQLRQIspWrO9toOBTbhxUIH9DW2DtLGn7Iwya/vckwrd3Z&#10;7ui0D43gEOtT1NCGMKRS+qolg37hBrJ8+3KjwcBybGQ94pnDTS9jpRJpsLP8ocWBXluqvveT0VB2&#10;8QF/d8W7Mi/bx/AxF8fp803r+7tIrUEEmsMVhkt9rg45dyrdZGsvetYqeWZUw1PCExiIVxej1LCM&#10;lgnIPJP/J+R/UEsDBBQAAAAIAIdO4kDXeeBR7AEAANwDAAAOAAAAZHJzL2Uyb0RvYy54bWytU0uO&#10;EzEQ3SNxB8t70t2ZCcy00pkFIWwQjDTDASr+dFvyT7Yn3TkNEjsOwXEQ16DshMyPBUL0wl22y6/e&#10;e2UvryajyU6EqJztaDOrKRGWOa5s39HPt5tXF5TEBJaDdlZ0dC8ivVq9fLEcfSvmbnCai0AQxMZ2&#10;9B0dUvJtVUU2CANx5rywuCldMJBwGvqKBxgR3ehqXtevq9EF7oNjIkZcXR826argSylY+iRlFIno&#10;jiK3VMZQxm0eq9US2j6AHxQ70oB/YGFAWSx6glpDAnIX1DMoo1hw0ck0Y85UTkrFRNGAapr6iZqb&#10;AbwoWtCc6E82xf8Hyz7urgNRvKNnlFgw2KKfX779+P6VvMnejD62mHLjr8NxFjHMQicZTP6jBDIV&#10;P/cnP8WUCMPFpjk/q2u0neHe+Xxxubgojlf3x32I6b1whuSgowEbVnyE3YeYsCSm/k7J1aLTim+U&#10;1mUS+u1bHcgOsLmb8mXOeORRmrZk7OjlYr5AIoB3TGpIGBqPqqPtS71HJ+JDYBSQNfwBOBNbQxwO&#10;BApCToPWqCSyX9AOAvg7y0nae3TW4hOgmYwRnBIt8MXkqGQmUPpvMlGdtigyd+bQixylaTshTA63&#10;ju+xpXc+qH5AS5tCPe/gFSruHK97vqMP5wX0/lGu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Rdm11wAAAAoBAAAPAAAAAAAAAAEAIAAAACIAAABkcnMvZG93bnJldi54bWxQSwECFAAUAAAACACH&#10;TuJA13ngUewBAADc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Ansi="宋体"/>
                          <w:bCs/>
                          <w:szCs w:val="21"/>
                        </w:rPr>
                      </w:pPr>
                      <w:r>
                        <w:rPr>
                          <w:rFonts w:hint="eastAsia" w:hAnsi="宋体"/>
                          <w:bCs/>
                          <w:szCs w:val="21"/>
                        </w:rPr>
                        <w:t>检查方法</w:t>
                      </w:r>
                    </w:p>
                    <w:p>
                      <w:pPr>
                        <w:ind w:firstLine="422" w:firstLineChars="200"/>
                        <w:rPr>
                          <w:rFonts w:hAnsi="宋体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1．检查人员不少于两人，佩戴证章，穿着监督制服，检查时出示《行政执法证》，并说明检查理由。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．实施监督检查时听取被检查人根据检查内容所做的介绍；查阅被检查人的有关制度、检查记录、技术资料及其他书面资料等材料一式一份；运用专业卫生技术进行实地检查、勘验、测试和采样；根据需要对有关人员进行查询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hAnsi="宋体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自选图形 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G0" fmla="+- A1 0 0"/>
                            <a:gd name="G1" fmla="*/ G0 1 2"/>
                            <a:gd name="G2" fmla="+- 21600 0 G0"/>
                            <a:gd name="G3" fmla="+- 21600 0 G0"/>
                            <a:gd name="G4" fmla="+- 21600 0 0"/>
                            <a:gd name="G5" fmla="+- 21600 0 0"/>
                            <a:gd name="G6" fmla="*/ G0 2929 10000"/>
                            <a:gd name="G7" fmla="+- 21600 0 G6"/>
                            <a:gd name="G8" fmla="+- 21600 0 G6"/>
                          </a:gdLst>
                          <a:ahLst/>
                          <a:cxnLst/>
                          <a:rect l="G6" t="G6" r="G7" b="G8"/>
                          <a:pathLst>
                            <a:path w="21600" h="21600">
                              <a:moveTo>
                                <a:pt x="0" y="G2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00" style="position:absolute;left:0pt;margin-left:0pt;margin-top:0pt;height:50pt;width:50pt;visibility:hidden;z-index:251654144;mso-width-relative:page;mso-height-relative:page;" fillcolor="#FFFFFF" filled="t" stroked="t" coordsize="21600,21600" o:gfxdata="UEsDBAoAAAAAAIdO4kAAAAAAAAAAAAAAAAAEAAAAZHJzL1BLAwQUAAAACACHTuJAErLdKtIAAAAF&#10;AQAADwAAAGRycy9kb3ducmV2LnhtbE2PQUvDQBCF70L/wzKCN7sbQSkxm0Kteike0ip43GanSeju&#10;bMhOm+qvd1sEvQzzeMOb7xXzk3fiiEPsAmnIpgoEUh1sR42G983L7QxEZEPWuECo4QsjzMvJVWFy&#10;G0aq8LjmRqQQirnR0DL3uZSxbtGbOA09UvJ2YfCGkxwaaQczpnDv5J1SD9KbjtKH1vT41GK9Xx+8&#10;htdx+bFZ8edi/4bP3251n1WuyrS+uc7UIwjGE/8dwxk/oUOZmLbhQDYKpyEV4cs8e0oluf1dZFnI&#10;//TlD1BLAwQUAAAACACHTuJAoeE1G+YCAACgBwAADgAAAGRycy9lMm9Eb2MueG1stVXLbtQwFN0j&#10;8Q+Wl6A2mZQObdSZqqI0mwoqtXyAazuTCMe2bM9rxw7xDexY8g/wN5XgL7h24swLRhWCWSTO3ONz&#10;H+de++x80Qg048bWSo7w4DDFiEuqWC0nI/zu7urgBCPriGREKMlHeMktPh8/fXI21znPVKUE4wYB&#10;ibT5XI9w5ZzOk8TSijfEHirNJRhLZRri4NNMEmbIHNgbkWRpOkzmyjBtFOXWwr+XrRGPA39Zcure&#10;lqXlDokRhthceJrwvPfPZHxG8okhuqppFwb5iygaUktw2lNdEkfQ1NQ7VE1NjbKqdIdUNYkqy5ry&#10;kANkM0i3srmtiOYhFyiO1X2Z7L+jpW9mNwbVDLTDSJIGJPrx8evPD58ePn9/+PYFDYYYVTVj3Kvr&#10;qzXXNodNt/rG+Hytvlb0vUVS3XIB1e5QyQbMf9huw6I0jd8IqaNF0GHZ68AXDlH4c3h0nKagFgVT&#10;twbPCcnjZjq1ruAqEJHZtXWtjAxWQQTWpXIBSZWNAEVnRKCodm/N9lqP9lkLCK9lfn6ALgYo3WEv&#10;et/PElSkaICyrtui/6L3DxzZYJgCCSC3UX0ce1Ev1uKJXDtUx48BgeJtZm3c2Wl2igagxw7bywhc&#10;D2y4HT4cAH2hYmBFQIGgkygZqaKKdCHj0kBD+cEFuJ9c/4LRLcAvzG5x0nrSxPm9Xne/RPMRDm6g&#10;b+PK2xo143cqoNyq8UCCtrNWZiF3YS1hi4z2+NaBrnMJDfu/sKH8ULLoN763/e/HQdvGefsj1+Mx&#10;v8uVCmV5WyqvR5jbXiPwuT67VomaXdVCeF2smdy/EgbBqI7wVfh14mzAhPQSnx5n0MyUwJVRCuJg&#10;2Wg4xKychGN4Y8cGsW/ktpUhlg2YNtZdElu1AQRT22FGTSWDjEheccJeS4bcUsNBKeFGwz6YhjOM&#10;hD8i/SogHanFY5BBBKjR6oj0q3vFlnAsT7WpJ9XGmQrXQKhod2X5e2b9OzCtLtbx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BKy3SrSAAAABQEAAA8AAAAAAAAAAQAgAAAAIgAAAGRycy9kb3ducmV2&#10;LnhtbFBLAQIUABQAAAAIAIdO4kCh4TUb5gIAAKAHAAAOAAAAAAAAAAEAIAAAACEBAABkcnMvZTJv&#10;RG9jLnhtbFBLBQYAAAAABgAGAFkBAAB5BgAAAAA=&#10;" path="m0,21600l0,21600,21600,21600,21600,21600,21600,0,21600,0,0,0,0,0,0,21600xe">
                <v:fill on="t" focussize="0,0"/>
                <v:stroke color="#000000" joinstyle="round"/>
                <v:imagedata o:title=""/>
                <o:lock v:ext="edit" selection="t" aspectratio="f"/>
              </v:shape>
            </w:pict>
          </mc:Fallback>
        </mc:AlternateConten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 </w: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 </w: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6963410</wp:posOffset>
                </wp:positionH>
                <wp:positionV relativeFrom="paragraph">
                  <wp:posOffset>284480</wp:posOffset>
                </wp:positionV>
                <wp:extent cx="1513840" cy="1562100"/>
                <wp:effectExtent l="4445" t="4445" r="5715" b="14605"/>
                <wp:wrapNone/>
                <wp:docPr id="9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承办部门：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彰武县卫生健康服务中心卫生综合执法部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咨询电话: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  <w:t>3686819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主管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</w:rPr>
                              <w:t>部门：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彰武县卫生健康局综合监督室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</w:rPr>
                              <w:t>监督电话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7735336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548.3pt;margin-top:22.4pt;height:123pt;width:119.2pt;z-index:251662336;mso-width-relative:page;mso-height-relative:page;" fillcolor="#FFFFFF" filled="t" stroked="t" coordsize="21600,21600" o:gfxdata="UEsDBAoAAAAAAIdO4kAAAAAAAAAAAAAAAAAEAAAAZHJzL1BLAwQUAAAACACHTuJArI0BRdgAAAAM&#10;AQAADwAAAGRycy9kb3ducmV2LnhtbE2PQU+DQBCF7yb+h82YeLO7hUoKsvSgqYnHll68DTACyu4S&#10;dmnRX+/0pMeXeXnzffluMYM40+R7ZzWsVwoE2do1vW01nMr9wxaED2gbHJwlDd/kYVfc3uSYNe5i&#10;D3Q+hlbwiPUZauhCGDMpfd2RQb9yI1m+fbjJYOA4tbKZ8MLjZpCRUok02Fv+0OFIzx3VX8fZaKj6&#10;6IQ/h/JVmXQfh7el/JzfX7S+v1urJxCBlvBXhis+o0PBTJWbbePFwFmlScJdDZsNO1wbcfzIepWG&#10;KFVbkEUu/0sUv1BLAwQUAAAACACHTuJA50k6e/kBAAD0AwAADgAAAGRycy9lMm9Eb2MueG1srVPN&#10;jtMwEL4j8Q6W7zRJIaslaroHSrkgWGmXB5j6J7HkP9neJuVlkLjxEDwO4jUYu6W7CxwQIgdnbM98&#10;M983ntXVbDTZixCVsz1tFjUlwjLHlR16+uF2++ySkpjActDOip4eRKRX66dPVpPvxNKNTnMRCILY&#10;2E2+p2NKvquqyEZhIC6cFxYvpQsGEm7DUPEAE6IbXS3r+qKaXOA+OCZixNPN8ZKuC76UgqX3UkaR&#10;iO4p1pbKGsq6y2u1XkE3BPCjYqcy4B+qMKAsJj1DbSABuQvqNyijWHDRybRgzlROSsVE4YBsmvoX&#10;NjcjeFG4oDjRn2WK/w+WvdtfB6J4T19SYsFgi75/+vLt62fStFmcyccOfW78dTjtIpqZ6SyDyX/k&#10;QOYi6OEsqJgTYXjYtM3zyxeoO8O7pr1YNnWRvLoP9yGmN8IZko2eBuxYERL2b2PClOj60yVni04r&#10;vlVal00Ydq90IHvA7m7Ll2vGkEdu2pIJ+bXLFgsBfGRSQ0LTeKQd7VDyPYqID4Hr8v0JOBe2gTge&#10;CygI2Q06o5LIekE3CuCvLSfp4FFaizNAczFGcEq0wJHJVvFMoPTfeCI7bZFk7syxF9lK825GmGzu&#10;HD9gT3EoUc/RhY+UgGVo9BRZ3/mghhFvmsIoB+DTKqKdxiC/3Yf7kut+WNc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yNAUXYAAAADAEAAA8AAAAAAAAAAQAgAAAAIgAAAGRycy9kb3ducmV2Lnht&#10;bFBLAQIUABQAAAAIAIdO4kDnSTp7+QEAAPQD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承办部门：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彰武县卫生健康服务中心卫生综合执法部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咨询电话: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val="en-US" w:eastAsia="zh-CN"/>
                        </w:rPr>
                        <w:t>3686819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  <w:lang w:eastAsia="zh-CN"/>
                        </w:rPr>
                        <w:t>主管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</w:rPr>
                        <w:t>部门：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  <w:lang w:eastAsia="zh-CN"/>
                        </w:rPr>
                        <w:t>彰武县卫生健康局综合监督室</w:t>
                      </w:r>
                    </w:p>
                    <w:p>
                      <w:pPr>
                        <w:widowControl/>
                        <w:jc w:val="left"/>
                        <w:rPr>
                          <w:rFonts w:hint="default" w:ascii="宋体" w:hAnsi="宋体" w:eastAsia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</w:rPr>
                        <w:t>监督电话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t>：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7735336</w:t>
                      </w:r>
                    </w:p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b/>
          <w:bCs/>
          <w:sz w:val="44"/>
          <w:szCs w:val="44"/>
        </w:rPr>
        <w:t> </w: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 </w: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13335</wp:posOffset>
                </wp:positionV>
                <wp:extent cx="942975" cy="0"/>
                <wp:effectExtent l="0" t="38100" r="9525" b="38100"/>
                <wp:wrapNone/>
                <wp:docPr id="7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308.25pt;margin-top:1.05pt;height:0pt;width:74.25pt;z-index:251660288;mso-width-relative:page;mso-height-relative:page;" filled="f" stroked="t" coordsize="21600,21600" o:gfxdata="UEsDBAoAAAAAAIdO4kAAAAAAAAAAAAAAAAAEAAAAZHJzL1BLAwQUAAAACACHTuJAgvRlItcAAAAH&#10;AQAADwAAAGRycy9kb3ducmV2LnhtbE2PwU7DMBBE70j8g7VI3KjjSg1RiNMDUrm0ULVFCG5uvCQR&#10;8TqKnTb8PUsvcBzNaOZNsZxcJ044hNaTBjVLQCBV3rZUa3g9rO4yECEasqbzhBq+McCyvL4qTG79&#10;mXZ42sdacAmF3GhoYuxzKUPVoDNh5nsk9j794ExkOdTSDubM5a6T8yRJpTMt8UJjenxssPraj07D&#10;brNaZ2/rcaqGjyf1cthunt9DpvXtjUoeQESc4l8YfvEZHUpmOvqRbBCdhlSlC45qmCsQ7N+nC/52&#10;vGhZFvI/f/kDUEsDBBQAAAAIAIdO4kDYyz7s0wEAAJEDAAAOAAAAZHJzL2Uyb0RvYy54bWytU0uO&#10;EzEQ3SNxB8t70klgGKaVziwmDBsEkQYOUPGn25J/cnnSyVm4Bis2HGeuQdnJJDAjNogsnLKr/Oq9&#10;5+rF9c5ZtlUJTfAdn02mnCkvgjS+7/jXL7ev3nGGGbwEG7zq+F4hv16+fLEYY6vmYQhWqsQIxGM7&#10;xo4POce2aVAMygFOQlSekjokB5m2qW9kgpHQnW3m0+nbZgxJxhSEQqTT1SHJlxVfayXyZ61RZWY7&#10;TtxyXVNdN2Vtlgto+wRxMOJIA/6BhQPjqekJagUZ2H0yz6CcESlg0HkigmuC1kaoqoHUzKZP1NwN&#10;EFXVQuZgPNmE/w9WfNquEzOy45eceXD0RA/fvj/8+Mlmr4s5Y8SWam78Oh13GNepKN3p5Mo/aWC7&#10;auj+ZKjaZSbo8OrN/OrygjPxmGrO92LC/EEFx0rQcWt8kQotbD9ipl5U+lhSjq1nIwFezAsc0KRo&#10;C5lCF4k7+r7exWCNvDXWlhuY+s2NTWwL5e3rrygi3D/KSpMV4HCoq6nDVAwK5HsvWd5HcsXT+PJC&#10;wSnJmVU07SUiQGgzGHuuzMmA7+1fqqm99cSiGHuwskSbIPf0DvcxmX4gN2aVacnQu1fOxxktg/X7&#10;viKdv6T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L0ZSLXAAAABwEAAA8AAAAAAAAAAQAgAAAA&#10;IgAAAGRycy9kb3ducmV2LnhtbFBLAQIUABQAAAAIAIdO4kDYyz7s0wEAAJEDAAAOAAAAAAAAAAEA&#10;IAAAACY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13335</wp:posOffset>
                </wp:positionV>
                <wp:extent cx="952500" cy="0"/>
                <wp:effectExtent l="0" t="38100" r="0" b="38100"/>
                <wp:wrapNone/>
                <wp:docPr id="6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43.25pt;margin-top:1.05pt;height:0pt;width:75pt;z-index:251659264;mso-width-relative:page;mso-height-relative:page;" filled="f" stroked="t" coordsize="21600,21600" o:gfxdata="UEsDBAoAAAAAAIdO4kAAAAAAAAAAAAAAAAAEAAAAZHJzL1BLAwQUAAAACACHTuJAzd3BvdYAAAAH&#10;AQAADwAAAGRycy9kb3ducmV2LnhtbE2OwU7DMBBE70j8g7VI3KiTAlUU4vSAVC4toLYItTc3XpKI&#10;eB3ZThv+nm0vcNunGc2+Yj7aThzRh9aRgnSSgECqnGmpVvCxXdxlIELUZHTnCBX8YIB5eX1V6Ny4&#10;E63xuIm14BEKuVbQxNjnUoaqQavDxPVInH05b3Vk9LU0Xp943HZymiQzaXVL/KHRPT43WH1vBqtg&#10;vVoss8/lMFZ+/5K+bd9Xr7uQKXV7kyZPICKO8a8MZ31Wh5KdDm4gE0SnYJrNHrnKRwqC84f7Mx8u&#10;LMtC/vcvfwFQSwMEFAAAAAgAh07iQELVEXjQAQAAkQMAAA4AAABkcnMvZTJvRG9jLnhtbK1TS44T&#10;MRDdI3EHy3vSnUgzglY6s5gwbBBEAg5Q8afbkn8qe9LJWbgGKzYcZ65B2ckkDGg2I7Jwyq7yq/ee&#10;q5c3e2fZTmEywfd8Pms5U14EafzQ829f79685Sxl8BJs8KrnB5X4zer1q+UUO7UIY7BSISMQn7op&#10;9nzMOXZNk8SoHKRZiMpTUgd0kGmLQyMRJkJ3tlm07XUzBZQRg1Ap0en6mOSriq+1Evmz1kllZntO&#10;3HJdsa7bsjarJXQDQhyNONGAF7BwYDw1PUOtIQO7R/MPlDMCQwo6z0RwTdDaCFU1kJp5+5eaLyNE&#10;VbWQOSmebUr/D1Z82m2QGdnza848OHqih+8/Hn7+YvNFMWeKqaOaW7/B0y7FDRale42u/JMGtq+G&#10;Hs6Gqn1mgg7fXS2uWrJdPKaay72IKX9QwbES9NwaX6RCB7uPKVMvKn0sKcfWs+kISHBAk6ItZApd&#10;JO7JD/VuCtbIO2NtuZFw2N5aZDsob19/RRHhPikrTdaQxmNdTR2nYlQg33vJ8iGSK57GlxcKTknO&#10;rKJpLxEBQpfB2EtlRgN+sM9UU3vriUUx9mhlibZBHugd7iOaYSQ35pVpydC7V86nGS2D9ee+Il2+&#10;pN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d3BvdYAAAAHAQAADwAAAAAAAAABACAAAAAiAAAA&#10;ZHJzL2Rvd25yZXYueG1sUEsBAhQAFAAAAAgAh07iQELVEXjQAQAAkQMAAA4AAAAAAAAAAQAgAAAA&#10;JQEAAGRycy9lMm9Eb2MueG1sUEsFBgAAAAAGAAYAWQEAAG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napToGrid w:val="0"/>
        <w:rPr>
          <w:rFonts w:hAnsi="宋体"/>
        </w:rPr>
      </w:pPr>
      <w:r>
        <w:rPr>
          <w:rFonts w:hint="eastAsia" w:hAnsi="宋体"/>
        </w:rPr>
        <w:t> 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jc w:val="right"/>
        <w:rPr>
          <w:rFonts w:ascii="仿宋_GB2312" w:eastAsia="仿宋_GB2312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10"/>
    <w:rsid w:val="000445A8"/>
    <w:rsid w:val="0014343A"/>
    <w:rsid w:val="00195454"/>
    <w:rsid w:val="001A0A82"/>
    <w:rsid w:val="002973FA"/>
    <w:rsid w:val="002C0CD8"/>
    <w:rsid w:val="00477F98"/>
    <w:rsid w:val="00537792"/>
    <w:rsid w:val="00656348"/>
    <w:rsid w:val="006604D9"/>
    <w:rsid w:val="0068516E"/>
    <w:rsid w:val="007609EB"/>
    <w:rsid w:val="007B7AEA"/>
    <w:rsid w:val="00825B10"/>
    <w:rsid w:val="00845586"/>
    <w:rsid w:val="008C55DA"/>
    <w:rsid w:val="00A4095B"/>
    <w:rsid w:val="00A93664"/>
    <w:rsid w:val="00B30E46"/>
    <w:rsid w:val="00B93E64"/>
    <w:rsid w:val="00BE5DB2"/>
    <w:rsid w:val="00C17780"/>
    <w:rsid w:val="00C85A8D"/>
    <w:rsid w:val="00DA3611"/>
    <w:rsid w:val="00DC30E9"/>
    <w:rsid w:val="00E154E7"/>
    <w:rsid w:val="00E23123"/>
    <w:rsid w:val="00E93A5C"/>
    <w:rsid w:val="00F44DAE"/>
    <w:rsid w:val="00FB3CDA"/>
    <w:rsid w:val="00FE18DA"/>
    <w:rsid w:val="1AEF373D"/>
    <w:rsid w:val="1DD07044"/>
    <w:rsid w:val="289235CF"/>
    <w:rsid w:val="29D56F74"/>
    <w:rsid w:val="35474E29"/>
    <w:rsid w:val="3CBF7E06"/>
    <w:rsid w:val="47645CD7"/>
    <w:rsid w:val="4BFC0A18"/>
    <w:rsid w:val="51680ACD"/>
    <w:rsid w:val="572A412F"/>
    <w:rsid w:val="5B2A0DC2"/>
    <w:rsid w:val="60A8555A"/>
    <w:rsid w:val="62630FB9"/>
    <w:rsid w:val="69311DCF"/>
    <w:rsid w:val="6AD7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</Words>
  <Characters>39</Characters>
  <Lines>1</Lines>
  <Paragraphs>1</Paragraphs>
  <TotalTime>4</TotalTime>
  <ScaleCrop>false</ScaleCrop>
  <LinksUpToDate>false</LinksUpToDate>
  <CharactersWithSpaces>44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2019-09-02T09:15:00Z</dcterms:created>
  <dc:creator>贾琳</dc:creator>
  <cp:lastModifiedBy>Administrator</cp:lastModifiedBy>
  <dcterms:modified xsi:type="dcterms:W3CDTF">2019-12-17T12:28:04Z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