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医疗保障局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E7672D0"/>
    <w:rsid w:val="0EE92380"/>
    <w:rsid w:val="12744D44"/>
    <w:rsid w:val="1770461B"/>
    <w:rsid w:val="1FBF6550"/>
    <w:rsid w:val="210A2022"/>
    <w:rsid w:val="263F6CD5"/>
    <w:rsid w:val="356873AE"/>
    <w:rsid w:val="363560D4"/>
    <w:rsid w:val="46D91BD6"/>
    <w:rsid w:val="48C264D0"/>
    <w:rsid w:val="49FF3353"/>
    <w:rsid w:val="4EE55A73"/>
    <w:rsid w:val="54AC55EF"/>
    <w:rsid w:val="55A32A0B"/>
    <w:rsid w:val="59DD7B7C"/>
    <w:rsid w:val="59FF7EF7"/>
    <w:rsid w:val="60FB371C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2026-07-13T00:53:25Z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5FAC8FC8730543AE96456BEF44FFFBD9_13</vt:lpwstr>
  </property>
</Properties>
</file>