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医疗保障局办公室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bookmarkEnd w:id="0"/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E7672D0"/>
    <w:rsid w:val="0EE92380"/>
    <w:rsid w:val="12744D44"/>
    <w:rsid w:val="1FBF6550"/>
    <w:rsid w:val="210A2022"/>
    <w:rsid w:val="263F6CD5"/>
    <w:rsid w:val="356873AE"/>
    <w:rsid w:val="363560D4"/>
    <w:rsid w:val="46D91BD6"/>
    <w:rsid w:val="48C264D0"/>
    <w:rsid w:val="49FF3353"/>
    <w:rsid w:val="4EE55A73"/>
    <w:rsid w:val="54AC55EF"/>
    <w:rsid w:val="55A32A0B"/>
    <w:rsid w:val="59DD7B7C"/>
    <w:rsid w:val="59FF7EF7"/>
    <w:rsid w:val="60FB371C"/>
    <w:rsid w:val="685E52C7"/>
    <w:rsid w:val="72AA7354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2026-06-25T11:01:11Z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5FAC8FC8730543AE96456BEF44FFFBD9_13</vt:lpwstr>
  </property>
</Properties>
</file>