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8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8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80"/>
          <w:sz w:val="44"/>
          <w:szCs w:val="44"/>
          <w:lang w:val="en-US" w:eastAsia="zh-CN"/>
        </w:rPr>
        <w:t>冯家镇人民政府党政综合办公室</w:t>
      </w:r>
      <w:r>
        <w:rPr>
          <w:rFonts w:hint="eastAsia" w:ascii="方正小标宋简体" w:eastAsia="方正小标宋简体"/>
          <w:b/>
          <w:bCs/>
          <w:spacing w:val="-20"/>
          <w:w w:val="8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63F6CD5"/>
    <w:rsid w:val="3360613F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AAD09C1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2026-06-26T03:50:11Z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C0727F97F5A643199BF5034D7E0F66B8_13</vt:lpwstr>
  </property>
</Properties>
</file>